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543" w14:textId="77777777" w:rsidR="005D0770" w:rsidRDefault="005D0770" w:rsidP="000517D2">
      <w:pPr>
        <w:spacing w:line="276" w:lineRule="auto"/>
        <w:rPr>
          <w:rFonts w:ascii="Times" w:hAnsi="Times"/>
          <w:i/>
          <w:color w:val="000000" w:themeColor="text1"/>
          <w:sz w:val="22"/>
          <w:szCs w:val="22"/>
        </w:rPr>
      </w:pPr>
    </w:p>
    <w:p w14:paraId="1E8338BE" w14:textId="2B249FED" w:rsidR="0010699E" w:rsidRPr="00FC4C8A" w:rsidRDefault="0010699E" w:rsidP="0010699E">
      <w:pPr>
        <w:spacing w:line="276" w:lineRule="auto"/>
        <w:jc w:val="center"/>
        <w:rPr>
          <w:rFonts w:ascii="Times" w:hAnsi="Times"/>
          <w:b/>
          <w:bCs/>
          <w:color w:val="000000" w:themeColor="text1"/>
          <w:sz w:val="26"/>
          <w:szCs w:val="28"/>
        </w:rPr>
      </w:pPr>
      <w:r w:rsidRPr="00FC4C8A">
        <w:rPr>
          <w:rFonts w:ascii="Times" w:hAnsi="Times"/>
          <w:b/>
          <w:bCs/>
          <w:color w:val="000000" w:themeColor="text1"/>
          <w:sz w:val="26"/>
          <w:szCs w:val="28"/>
        </w:rPr>
        <w:t>Brigham Health Clinical Trial Scientific Review Committee</w:t>
      </w:r>
    </w:p>
    <w:p w14:paraId="5FC14017" w14:textId="392D6B89" w:rsidR="000517D2" w:rsidRPr="00FC4C8A" w:rsidRDefault="0010699E" w:rsidP="0010699E">
      <w:pPr>
        <w:spacing w:line="276" w:lineRule="auto"/>
        <w:jc w:val="center"/>
        <w:rPr>
          <w:rFonts w:ascii="Times" w:hAnsi="Times"/>
          <w:b/>
          <w:bCs/>
          <w:color w:val="000000" w:themeColor="text1"/>
          <w:sz w:val="26"/>
          <w:szCs w:val="28"/>
        </w:rPr>
      </w:pPr>
      <w:r w:rsidRPr="00FC4C8A">
        <w:rPr>
          <w:rFonts w:ascii="Times" w:hAnsi="Times"/>
          <w:b/>
          <w:bCs/>
          <w:color w:val="000000" w:themeColor="text1"/>
          <w:sz w:val="26"/>
          <w:szCs w:val="28"/>
        </w:rPr>
        <w:t>for COVID-19 related studies</w:t>
      </w:r>
    </w:p>
    <w:p w14:paraId="23A040D2" w14:textId="371804D7" w:rsidR="005D0770" w:rsidRPr="00FC4C8A" w:rsidRDefault="005D0770" w:rsidP="000517D2">
      <w:pPr>
        <w:spacing w:line="276" w:lineRule="auto"/>
        <w:rPr>
          <w:rFonts w:ascii="Times" w:hAnsi="Times"/>
          <w:b/>
          <w:bCs/>
          <w:color w:val="000000" w:themeColor="text1"/>
          <w:sz w:val="26"/>
          <w:szCs w:val="28"/>
        </w:rPr>
      </w:pPr>
    </w:p>
    <w:p w14:paraId="29BD4D69" w14:textId="244EDCFC" w:rsidR="00BA3D75" w:rsidRPr="00A7484E" w:rsidRDefault="00BA3D75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Date of Submission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 xml:space="preserve"> to Review Committee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: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</w:p>
    <w:p w14:paraId="2F7E795C" w14:textId="00806C8B" w:rsidR="0010699E" w:rsidRPr="00A7484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PI Name:</w:t>
      </w:r>
      <w:r w:rsidR="00A7484E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0FF1B67A" w14:textId="59D0BE6D" w:rsidR="0010699E" w:rsidRPr="00A7484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Department/Division:</w:t>
      </w:r>
      <w:r w:rsidR="00A7484E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78464052" w14:textId="4B10F240" w:rsidR="004637FD" w:rsidRDefault="004637FD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Study Initiated by:</w:t>
      </w:r>
      <w:r w:rsidR="00FC4C8A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__</w:t>
      </w:r>
      <w:r>
        <w:rPr>
          <w:rFonts w:ascii="Times" w:hAnsi="Times"/>
          <w:color w:val="000000" w:themeColor="text1"/>
          <w:sz w:val="22"/>
          <w:szCs w:val="22"/>
        </w:rPr>
        <w:t xml:space="preserve"> PI __ Industry </w:t>
      </w:r>
    </w:p>
    <w:p w14:paraId="2F68B3F3" w14:textId="4DFF7440" w:rsidR="00BA3D75" w:rsidRPr="00A7484E" w:rsidRDefault="000E459E" w:rsidP="00FC4C8A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Study </w:t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 xml:space="preserve">Protocol Title: </w:t>
      </w:r>
    </w:p>
    <w:p w14:paraId="19807B14" w14:textId="61B4066C" w:rsidR="00BA3D75" w:rsidRPr="00A7484E" w:rsidRDefault="00A7484E" w:rsidP="00FC4C8A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IRB </w:t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 xml:space="preserve">Protocol Number (if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existing</w:t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>):</w:t>
      </w:r>
    </w:p>
    <w:p w14:paraId="5948C32D" w14:textId="526735CC" w:rsidR="00FC4C8A" w:rsidRPr="00A7484E" w:rsidRDefault="00FC4C8A" w:rsidP="00FC4C8A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Funding source: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</w:p>
    <w:p w14:paraId="04C063AA" w14:textId="14153FD4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072374B1" w14:textId="159A4C01" w:rsidR="00BA3D75" w:rsidRDefault="004637FD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If Industry initiated:</w:t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 w:rsidR="00BA3D75">
        <w:rPr>
          <w:rFonts w:ascii="Times" w:hAnsi="Times"/>
          <w:b/>
          <w:bCs/>
          <w:color w:val="000000" w:themeColor="text1"/>
          <w:sz w:val="22"/>
          <w:szCs w:val="22"/>
        </w:rPr>
        <w:tab/>
        <w:t>If PI initiated:</w:t>
      </w:r>
    </w:p>
    <w:p w14:paraId="21348C1E" w14:textId="77777777" w:rsidR="00BA3D75" w:rsidRDefault="00BA3D75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418A5CF9" w14:textId="429E1299" w:rsidR="004637FD" w:rsidRPr="00BA3D75" w:rsidRDefault="00BA3D75" w:rsidP="00BA3D75">
      <w:pPr>
        <w:spacing w:line="276" w:lineRule="auto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(y/n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>/NA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>CDA in place</w:t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 xml:space="preserve">___ </w:t>
      </w:r>
      <w:r w:rsidRPr="00A7484E">
        <w:rPr>
          <w:rFonts w:ascii="Times" w:hAnsi="Times"/>
          <w:b/>
          <w:bCs/>
          <w:color w:val="000000" w:themeColor="text1"/>
          <w:sz w:val="22"/>
          <w:szCs w:val="22"/>
        </w:rPr>
        <w:t>(y/n</w:t>
      </w:r>
      <w:r w:rsidR="00A7484E" w:rsidRPr="00A7484E">
        <w:rPr>
          <w:rFonts w:ascii="Times" w:hAnsi="Times"/>
          <w:b/>
          <w:bCs/>
          <w:color w:val="000000" w:themeColor="text1"/>
          <w:sz w:val="22"/>
          <w:szCs w:val="22"/>
        </w:rPr>
        <w:t>/NA</w:t>
      </w:r>
      <w:r w:rsidRPr="00A7484E">
        <w:rPr>
          <w:rFonts w:ascii="Times" w:hAnsi="Times"/>
          <w:b/>
          <w:bCs/>
          <w:color w:val="000000" w:themeColor="text1"/>
          <w:sz w:val="22"/>
          <w:szCs w:val="22"/>
        </w:rPr>
        <w:t>)</w:t>
      </w:r>
      <w:r>
        <w:rPr>
          <w:rFonts w:ascii="Times" w:hAnsi="Times"/>
          <w:color w:val="000000" w:themeColor="text1"/>
          <w:sz w:val="22"/>
          <w:szCs w:val="22"/>
        </w:rPr>
        <w:t xml:space="preserve"> IND filed/pending/exempt </w:t>
      </w:r>
    </w:p>
    <w:p w14:paraId="2FACAB94" w14:textId="501F0186" w:rsidR="004637FD" w:rsidRP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(y/n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>/NA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 xml:space="preserve">Investigator brochure </w:t>
      </w:r>
    </w:p>
    <w:p w14:paraId="44F43F12" w14:textId="36E348FF" w:rsidR="00BA3D75" w:rsidRP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____ (y/n</w:t>
      </w:r>
      <w:r w:rsidR="00A7484E">
        <w:rPr>
          <w:rFonts w:ascii="Times" w:hAnsi="Times"/>
          <w:b/>
          <w:bCs/>
          <w:color w:val="000000" w:themeColor="text1"/>
          <w:sz w:val="22"/>
          <w:szCs w:val="22"/>
        </w:rPr>
        <w:t>/NA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)  </w:t>
      </w:r>
      <w:r w:rsidR="004637FD" w:rsidRPr="00BA3D75">
        <w:rPr>
          <w:rFonts w:ascii="Times" w:hAnsi="Times"/>
          <w:color w:val="000000" w:themeColor="text1"/>
          <w:sz w:val="22"/>
          <w:szCs w:val="22"/>
        </w:rPr>
        <w:t>IND filed/pending/exempt</w:t>
      </w:r>
      <w:r>
        <w:rPr>
          <w:rFonts w:ascii="Times" w:hAnsi="Times"/>
          <w:color w:val="000000" w:themeColor="text1"/>
          <w:sz w:val="22"/>
          <w:szCs w:val="22"/>
        </w:rPr>
        <w:t xml:space="preserve"> (describe)</w:t>
      </w:r>
    </w:p>
    <w:p w14:paraId="298FF92A" w14:textId="453C4FEC" w:rsidR="004637FD" w:rsidRDefault="004637FD" w:rsidP="004637FD">
      <w:pPr>
        <w:pStyle w:val="ListParagraph"/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35D2F07E" w14:textId="77777777" w:rsidR="000E459E" w:rsidRPr="004637FD" w:rsidRDefault="000E459E" w:rsidP="004637FD">
      <w:pPr>
        <w:pStyle w:val="ListParagraph"/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7B97AD65" w14:textId="305BB8B4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Patient population (Check the appropriate box/es</w:t>
      </w:r>
      <w:r w:rsidR="004637FD" w:rsidRPr="00FC4C8A">
        <w:rPr>
          <w:rFonts w:ascii="Times" w:hAnsi="Times"/>
          <w:b/>
          <w:bCs/>
          <w:color w:val="000000" w:themeColor="text1"/>
          <w:sz w:val="22"/>
          <w:szCs w:val="22"/>
        </w:rPr>
        <w:t>)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>:</w:t>
      </w:r>
      <w:r w:rsidRPr="00FC4C8A">
        <w:rPr>
          <w:rFonts w:ascii="Times" w:hAnsi="Times"/>
          <w:b/>
          <w:bCs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>__</w:t>
      </w:r>
      <w:r w:rsidR="000E459E">
        <w:rPr>
          <w:rFonts w:ascii="Times" w:hAnsi="Times"/>
          <w:color w:val="000000" w:themeColor="text1"/>
          <w:sz w:val="22"/>
          <w:szCs w:val="22"/>
        </w:rPr>
        <w:t xml:space="preserve">  </w:t>
      </w:r>
      <w:r>
        <w:rPr>
          <w:rFonts w:ascii="Times" w:hAnsi="Times"/>
          <w:color w:val="000000" w:themeColor="text1"/>
          <w:sz w:val="22"/>
          <w:szCs w:val="22"/>
        </w:rPr>
        <w:t>COVID patients</w:t>
      </w:r>
    </w:p>
    <w:p w14:paraId="319F9D03" w14:textId="3A04EEA8" w:rsidR="0010699E" w:rsidRDefault="0010699E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</w:t>
      </w:r>
      <w:r w:rsidR="00BA3D7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0E459E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A3D75">
        <w:rPr>
          <w:rFonts w:ascii="Times" w:hAnsi="Times"/>
          <w:color w:val="000000" w:themeColor="text1"/>
          <w:sz w:val="22"/>
          <w:szCs w:val="22"/>
        </w:rPr>
        <w:t xml:space="preserve">Healthy </w:t>
      </w:r>
      <w:r>
        <w:rPr>
          <w:rFonts w:ascii="Times" w:hAnsi="Times"/>
          <w:color w:val="000000" w:themeColor="text1"/>
          <w:sz w:val="22"/>
          <w:szCs w:val="22"/>
        </w:rPr>
        <w:t>Volunteers</w:t>
      </w:r>
    </w:p>
    <w:p w14:paraId="7276D608" w14:textId="6A44687D" w:rsidR="00BA3D75" w:rsidRDefault="00BA3D75" w:rsidP="000517D2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 xml:space="preserve">__ </w:t>
      </w:r>
      <w:r w:rsidR="000E459E">
        <w:rPr>
          <w:rFonts w:ascii="Times" w:hAnsi="Times"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color w:val="000000" w:themeColor="text1"/>
          <w:sz w:val="22"/>
          <w:szCs w:val="22"/>
        </w:rPr>
        <w:t>Health care workers</w:t>
      </w:r>
    </w:p>
    <w:p w14:paraId="17020098" w14:textId="49C9ACCE" w:rsidR="00BA3D75" w:rsidRDefault="0010699E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>__</w:t>
      </w:r>
      <w:r w:rsidR="000E459E">
        <w:rPr>
          <w:rFonts w:ascii="Times" w:hAnsi="Times"/>
          <w:color w:val="000000" w:themeColor="text1"/>
          <w:sz w:val="22"/>
          <w:szCs w:val="22"/>
        </w:rPr>
        <w:t xml:space="preserve">  </w:t>
      </w:r>
      <w:r>
        <w:rPr>
          <w:rFonts w:ascii="Times" w:hAnsi="Times"/>
          <w:color w:val="000000" w:themeColor="text1"/>
          <w:sz w:val="22"/>
          <w:szCs w:val="22"/>
        </w:rPr>
        <w:t>Other: ________________</w:t>
      </w:r>
    </w:p>
    <w:p w14:paraId="4A089EAD" w14:textId="77777777" w:rsidR="00BA3D75" w:rsidRDefault="00BA3D75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</w:p>
    <w:p w14:paraId="5694D7D9" w14:textId="42DD9778" w:rsidR="00FC4C8A" w:rsidRPr="00BA3D75" w:rsidRDefault="0010699E" w:rsidP="00BA3D75">
      <w:pPr>
        <w:spacing w:line="276" w:lineRule="auto"/>
        <w:rPr>
          <w:rFonts w:ascii="Times" w:hAnsi="Times"/>
          <w:color w:val="000000" w:themeColor="text1"/>
          <w:sz w:val="22"/>
          <w:szCs w:val="22"/>
        </w:rPr>
      </w:pPr>
      <w:r w:rsidRPr="00FC4C8A">
        <w:rPr>
          <w:b/>
          <w:bCs/>
          <w:sz w:val="22"/>
          <w:szCs w:val="22"/>
        </w:rPr>
        <w:t>Study type</w:t>
      </w:r>
      <w:r w:rsidR="00FC4C8A" w:rsidRPr="00FC4C8A">
        <w:rPr>
          <w:b/>
          <w:bCs/>
          <w:sz w:val="22"/>
          <w:szCs w:val="22"/>
        </w:rPr>
        <w:t xml:space="preserve"> (please check)</w:t>
      </w:r>
      <w:r w:rsidRPr="00FC4C8A">
        <w:rPr>
          <w:b/>
          <w:bCs/>
          <w:sz w:val="22"/>
          <w:szCs w:val="22"/>
        </w:rPr>
        <w:t>:</w:t>
      </w:r>
      <w:r w:rsidR="004637FD">
        <w:rPr>
          <w:sz w:val="22"/>
          <w:szCs w:val="22"/>
        </w:rPr>
        <w:t xml:space="preserve"> __ interventional</w:t>
      </w:r>
      <w:r w:rsidR="00BA3D75">
        <w:rPr>
          <w:sz w:val="22"/>
          <w:szCs w:val="22"/>
        </w:rPr>
        <w:t xml:space="preserve"> (direct patient contact)</w:t>
      </w:r>
    </w:p>
    <w:p w14:paraId="2513352D" w14:textId="7F3D7DF3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</w:t>
      </w:r>
      <w:r w:rsidR="00F971D3">
        <w:rPr>
          <w:sz w:val="22"/>
          <w:szCs w:val="22"/>
        </w:rPr>
        <w:t xml:space="preserve"> </w:t>
      </w:r>
      <w:r w:rsidR="00561DC6">
        <w:rPr>
          <w:sz w:val="22"/>
          <w:szCs w:val="22"/>
        </w:rPr>
        <w:t xml:space="preserve">Interventional </w:t>
      </w:r>
      <w:r>
        <w:rPr>
          <w:sz w:val="22"/>
          <w:szCs w:val="22"/>
        </w:rPr>
        <w:t>Treatment</w:t>
      </w:r>
      <w:r w:rsidR="00561DC6">
        <w:rPr>
          <w:sz w:val="22"/>
          <w:szCs w:val="22"/>
        </w:rPr>
        <w:t xml:space="preserve"> Study</w:t>
      </w:r>
    </w:p>
    <w:p w14:paraId="61EBFF47" w14:textId="7515C371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</w:t>
      </w:r>
      <w:r w:rsidR="00F971D3">
        <w:rPr>
          <w:sz w:val="22"/>
          <w:szCs w:val="22"/>
        </w:rPr>
        <w:t xml:space="preserve"> </w:t>
      </w:r>
      <w:r w:rsidR="00561DC6">
        <w:rPr>
          <w:sz w:val="22"/>
          <w:szCs w:val="22"/>
        </w:rPr>
        <w:t xml:space="preserve">Interventional </w:t>
      </w:r>
      <w:r>
        <w:rPr>
          <w:sz w:val="22"/>
          <w:szCs w:val="22"/>
        </w:rPr>
        <w:t xml:space="preserve">Prevention </w:t>
      </w:r>
      <w:r w:rsidR="00561DC6">
        <w:rPr>
          <w:sz w:val="22"/>
          <w:szCs w:val="22"/>
        </w:rPr>
        <w:t>Study</w:t>
      </w:r>
    </w:p>
    <w:p w14:paraId="35AD1EFC" w14:textId="5EF7C31B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</w:t>
      </w:r>
      <w:r w:rsidR="00F971D3">
        <w:rPr>
          <w:sz w:val="22"/>
          <w:szCs w:val="22"/>
        </w:rPr>
        <w:t xml:space="preserve"> </w:t>
      </w:r>
      <w:r>
        <w:rPr>
          <w:sz w:val="22"/>
          <w:szCs w:val="22"/>
        </w:rPr>
        <w:t>Screening</w:t>
      </w:r>
    </w:p>
    <w:p w14:paraId="4D8A7B5E" w14:textId="6204C2CA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</w:t>
      </w:r>
      <w:r w:rsidR="00F971D3">
        <w:rPr>
          <w:sz w:val="22"/>
          <w:szCs w:val="22"/>
        </w:rPr>
        <w:t xml:space="preserve"> </w:t>
      </w:r>
      <w:r>
        <w:rPr>
          <w:sz w:val="22"/>
          <w:szCs w:val="22"/>
        </w:rPr>
        <w:t>Diagnostic</w:t>
      </w:r>
    </w:p>
    <w:p w14:paraId="505A0344" w14:textId="7FCF3517" w:rsidR="00464A9C" w:rsidRDefault="00464A9C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 Biorepository</w:t>
      </w:r>
      <w:r w:rsidR="00B12ADB">
        <w:rPr>
          <w:sz w:val="22"/>
          <w:szCs w:val="22"/>
        </w:rPr>
        <w:t>/Biospecimen request only</w:t>
      </w:r>
    </w:p>
    <w:p w14:paraId="4B34B821" w14:textId="459CBE39" w:rsidR="00B12ADB" w:rsidRDefault="00B12ADB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 Biospecimen and Survey study</w:t>
      </w:r>
    </w:p>
    <w:p w14:paraId="293A7317" w14:textId="571055A2" w:rsidR="00AA20DB" w:rsidRDefault="00AA20DB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 Survey study</w:t>
      </w:r>
      <w:bookmarkStart w:id="0" w:name="_GoBack"/>
      <w:bookmarkEnd w:id="0"/>
    </w:p>
    <w:p w14:paraId="59048A4D" w14:textId="1A088D8C" w:rsidR="00FC4C8A" w:rsidRDefault="00FC4C8A" w:rsidP="00FC4C8A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</w:t>
      </w:r>
      <w:r w:rsidRPr="000516B1">
        <w:rPr>
          <w:sz w:val="22"/>
          <w:szCs w:val="22"/>
        </w:rPr>
        <w:t>_</w:t>
      </w:r>
      <w:r w:rsidR="000516B1">
        <w:rPr>
          <w:sz w:val="22"/>
          <w:szCs w:val="22"/>
        </w:rPr>
        <w:t>O</w:t>
      </w:r>
      <w:r w:rsidR="000516B1" w:rsidRPr="000516B1">
        <w:rPr>
          <w:sz w:val="22"/>
          <w:szCs w:val="22"/>
        </w:rPr>
        <w:t>ther: _</w:t>
      </w:r>
      <w:r w:rsidRPr="000516B1">
        <w:rPr>
          <w:sz w:val="22"/>
          <w:szCs w:val="22"/>
        </w:rPr>
        <w:t>_________</w:t>
      </w:r>
    </w:p>
    <w:p w14:paraId="13CB5F94" w14:textId="1E3A9ED7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33C5E209" w14:textId="007B8AE2" w:rsidR="004637FD" w:rsidRDefault="004637FD" w:rsidP="0010699E">
      <w:pPr>
        <w:tabs>
          <w:tab w:val="left" w:pos="33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FC4C8A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 observational</w:t>
      </w:r>
      <w:r w:rsidR="00BA3D75">
        <w:rPr>
          <w:sz w:val="22"/>
          <w:szCs w:val="22"/>
        </w:rPr>
        <w:t xml:space="preserve"> (no patient contact)</w:t>
      </w:r>
    </w:p>
    <w:p w14:paraId="45E26890" w14:textId="7171FB0E" w:rsidR="00B12ADB" w:rsidRDefault="00B12ADB" w:rsidP="00B12ADB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 Chart Review</w:t>
      </w:r>
    </w:p>
    <w:p w14:paraId="3CB941F5" w14:textId="367666F9" w:rsidR="00B12ADB" w:rsidRDefault="00B12ADB" w:rsidP="00B12ADB">
      <w:pPr>
        <w:tabs>
          <w:tab w:val="left" w:pos="3370"/>
        </w:tabs>
        <w:ind w:left="3370"/>
        <w:rPr>
          <w:sz w:val="22"/>
          <w:szCs w:val="22"/>
        </w:rPr>
      </w:pPr>
      <w:r>
        <w:rPr>
          <w:sz w:val="22"/>
          <w:szCs w:val="22"/>
        </w:rPr>
        <w:t>__ O</w:t>
      </w:r>
      <w:r w:rsidRPr="000516B1">
        <w:rPr>
          <w:sz w:val="22"/>
          <w:szCs w:val="22"/>
        </w:rPr>
        <w:t>ther: __________</w:t>
      </w:r>
    </w:p>
    <w:p w14:paraId="090C7770" w14:textId="59B668E1" w:rsidR="00F971D3" w:rsidRDefault="00F971D3" w:rsidP="00B12ADB">
      <w:pPr>
        <w:tabs>
          <w:tab w:val="left" w:pos="3330"/>
          <w:tab w:val="left" w:pos="3370"/>
        </w:tabs>
        <w:rPr>
          <w:sz w:val="22"/>
          <w:szCs w:val="22"/>
        </w:rPr>
      </w:pPr>
    </w:p>
    <w:p w14:paraId="5FCEFA66" w14:textId="79492672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0654D5AF" w14:textId="72E9755D" w:rsidR="004637FD" w:rsidRPr="000E459E" w:rsidRDefault="004637FD" w:rsidP="000E459E">
      <w:pPr>
        <w:tabs>
          <w:tab w:val="left" w:pos="3370"/>
        </w:tabs>
        <w:rPr>
          <w:sz w:val="22"/>
          <w:szCs w:val="22"/>
        </w:rPr>
      </w:pPr>
      <w:r w:rsidRPr="00FC4C8A">
        <w:rPr>
          <w:b/>
          <w:bCs/>
          <w:sz w:val="22"/>
          <w:szCs w:val="22"/>
        </w:rPr>
        <w:t>If Drug/Device, please name</w:t>
      </w:r>
      <w:r w:rsidR="00FC4C8A">
        <w:rPr>
          <w:b/>
          <w:bCs/>
          <w:sz w:val="22"/>
          <w:szCs w:val="22"/>
        </w:rPr>
        <w:t xml:space="preserve"> the drug/device</w:t>
      </w:r>
      <w:r w:rsidRPr="00FC4C8A">
        <w:rPr>
          <w:b/>
          <w:bCs/>
          <w:sz w:val="22"/>
          <w:szCs w:val="22"/>
        </w:rPr>
        <w:t>:</w:t>
      </w:r>
      <w:r w:rsidR="00561DC6">
        <w:rPr>
          <w:b/>
          <w:bCs/>
          <w:sz w:val="22"/>
          <w:szCs w:val="22"/>
        </w:rPr>
        <w:t xml:space="preserve"> </w:t>
      </w:r>
    </w:p>
    <w:p w14:paraId="2C52C79F" w14:textId="77777777" w:rsidR="00FC4C8A" w:rsidRPr="00FC4C8A" w:rsidRDefault="00FC4C8A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41C5B5B8" w14:textId="42093EDE" w:rsidR="004637FD" w:rsidRDefault="004637FD" w:rsidP="0010699E">
      <w:pPr>
        <w:tabs>
          <w:tab w:val="left" w:pos="3370"/>
        </w:tabs>
        <w:rPr>
          <w:sz w:val="22"/>
          <w:szCs w:val="22"/>
        </w:rPr>
      </w:pPr>
      <w:r w:rsidRPr="00FC4C8A">
        <w:rPr>
          <w:b/>
          <w:bCs/>
          <w:sz w:val="22"/>
          <w:szCs w:val="22"/>
        </w:rPr>
        <w:t>Study objectives and hypothesis:</w:t>
      </w:r>
      <w:r w:rsidR="00B12ADB">
        <w:rPr>
          <w:sz w:val="22"/>
          <w:szCs w:val="22"/>
        </w:rPr>
        <w:t xml:space="preserve"> </w:t>
      </w:r>
    </w:p>
    <w:p w14:paraId="77BDACE0" w14:textId="77777777" w:rsidR="000E459E" w:rsidRPr="00B12ADB" w:rsidRDefault="000E459E" w:rsidP="0010699E">
      <w:pPr>
        <w:tabs>
          <w:tab w:val="left" w:pos="3370"/>
        </w:tabs>
        <w:rPr>
          <w:sz w:val="22"/>
          <w:szCs w:val="22"/>
        </w:rPr>
      </w:pPr>
    </w:p>
    <w:p w14:paraId="269E310C" w14:textId="1DCC729A" w:rsidR="003E4F70" w:rsidRDefault="003E4F70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1036FFD5" w14:textId="77777777" w:rsidR="000E459E" w:rsidRDefault="003E4F70" w:rsidP="0010699E">
      <w:pPr>
        <w:tabs>
          <w:tab w:val="left" w:pos="33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Location of study (check all applicable): </w:t>
      </w:r>
    </w:p>
    <w:p w14:paraId="47553E3C" w14:textId="1E1FB902" w:rsidR="003E4F70" w:rsidRDefault="000E459E" w:rsidP="000E459E">
      <w:pPr>
        <w:tabs>
          <w:tab w:val="left" w:pos="810"/>
          <w:tab w:val="left" w:pos="33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3E4F70">
        <w:rPr>
          <w:b/>
          <w:bCs/>
          <w:sz w:val="22"/>
          <w:szCs w:val="22"/>
        </w:rPr>
        <w:t xml:space="preserve">___ inpatient    ___ outpatient </w:t>
      </w:r>
      <w:r w:rsidR="00B12ADB">
        <w:rPr>
          <w:b/>
          <w:bCs/>
          <w:sz w:val="22"/>
          <w:szCs w:val="22"/>
        </w:rPr>
        <w:t xml:space="preserve">   ___ virtual (online only)  </w:t>
      </w:r>
      <w:r w:rsidR="003E4F70">
        <w:rPr>
          <w:b/>
          <w:bCs/>
          <w:sz w:val="22"/>
          <w:szCs w:val="22"/>
        </w:rPr>
        <w:t>_</w:t>
      </w:r>
      <w:r w:rsidR="00B12ADB">
        <w:rPr>
          <w:b/>
          <w:bCs/>
          <w:sz w:val="22"/>
          <w:szCs w:val="22"/>
        </w:rPr>
        <w:t>_</w:t>
      </w:r>
      <w:r w:rsidR="003E4F70">
        <w:rPr>
          <w:b/>
          <w:bCs/>
          <w:sz w:val="22"/>
          <w:szCs w:val="22"/>
        </w:rPr>
        <w:t>_ other (describe)</w:t>
      </w:r>
    </w:p>
    <w:p w14:paraId="172EAA09" w14:textId="77777777" w:rsidR="00FC4C8A" w:rsidRPr="00FC4C8A" w:rsidRDefault="00FC4C8A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30879B5B" w14:textId="30B36F5F" w:rsidR="0010699E" w:rsidRPr="00FC4C8A" w:rsidRDefault="009772BA" w:rsidP="0010699E">
      <w:pPr>
        <w:tabs>
          <w:tab w:val="left" w:pos="33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submit your protocol synopsis or full protocol and consent form. If these are not completed yet, please summarize your i</w:t>
      </w:r>
      <w:r w:rsidR="0010699E" w:rsidRPr="00FC4C8A">
        <w:rPr>
          <w:b/>
          <w:bCs/>
          <w:sz w:val="22"/>
          <w:szCs w:val="22"/>
        </w:rPr>
        <w:t xml:space="preserve">mplementation </w:t>
      </w:r>
      <w:r>
        <w:rPr>
          <w:b/>
          <w:bCs/>
          <w:sz w:val="22"/>
          <w:szCs w:val="22"/>
        </w:rPr>
        <w:t>p</w:t>
      </w:r>
      <w:r w:rsidR="0010699E" w:rsidRPr="00FC4C8A">
        <w:rPr>
          <w:b/>
          <w:bCs/>
          <w:sz w:val="22"/>
          <w:szCs w:val="22"/>
        </w:rPr>
        <w:t>lan (please include process for recruiting,</w:t>
      </w:r>
      <w:r w:rsidR="004637FD" w:rsidRPr="00FC4C8A">
        <w:rPr>
          <w:b/>
          <w:bCs/>
          <w:sz w:val="22"/>
          <w:szCs w:val="22"/>
        </w:rPr>
        <w:t xml:space="preserve"> resources needed including staff, and location</w:t>
      </w:r>
      <w:r w:rsidR="003E4F70">
        <w:rPr>
          <w:b/>
          <w:bCs/>
          <w:sz w:val="22"/>
          <w:szCs w:val="22"/>
        </w:rPr>
        <w:t>, type and frequency</w:t>
      </w:r>
      <w:r w:rsidR="004637FD" w:rsidRPr="00FC4C8A">
        <w:rPr>
          <w:b/>
          <w:bCs/>
          <w:sz w:val="22"/>
          <w:szCs w:val="22"/>
        </w:rPr>
        <w:t xml:space="preserve"> of study </w:t>
      </w:r>
      <w:r w:rsidR="00FC4C8A" w:rsidRPr="00FC4C8A">
        <w:rPr>
          <w:b/>
          <w:bCs/>
          <w:sz w:val="22"/>
          <w:szCs w:val="22"/>
        </w:rPr>
        <w:t>visits</w:t>
      </w:r>
      <w:r w:rsidR="003E4F70">
        <w:rPr>
          <w:b/>
          <w:bCs/>
          <w:sz w:val="22"/>
          <w:szCs w:val="22"/>
        </w:rPr>
        <w:t>, method of intervention</w:t>
      </w:r>
      <w:r w:rsidR="00FC4C8A" w:rsidRPr="00FC4C8A">
        <w:rPr>
          <w:b/>
          <w:bCs/>
          <w:sz w:val="22"/>
          <w:szCs w:val="22"/>
        </w:rPr>
        <w:t>):</w:t>
      </w:r>
    </w:p>
    <w:p w14:paraId="7F2C6499" w14:textId="77777777" w:rsidR="0010699E" w:rsidRDefault="0010699E" w:rsidP="0010699E">
      <w:pPr>
        <w:tabs>
          <w:tab w:val="left" w:pos="3370"/>
        </w:tabs>
        <w:rPr>
          <w:sz w:val="22"/>
          <w:szCs w:val="22"/>
        </w:rPr>
      </w:pPr>
    </w:p>
    <w:p w14:paraId="59E06647" w14:textId="77777777" w:rsidR="00B12ADB" w:rsidRDefault="00B12ADB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46E769F2" w14:textId="77777777" w:rsidR="00B12ADB" w:rsidRDefault="00B12ADB" w:rsidP="00B12ADB">
      <w:pPr>
        <w:pBdr>
          <w:bottom w:val="single" w:sz="4" w:space="1" w:color="auto"/>
        </w:pBdr>
        <w:tabs>
          <w:tab w:val="left" w:pos="3370"/>
        </w:tabs>
        <w:rPr>
          <w:b/>
          <w:bCs/>
          <w:sz w:val="22"/>
          <w:szCs w:val="22"/>
        </w:rPr>
      </w:pPr>
    </w:p>
    <w:p w14:paraId="1FD96B0F" w14:textId="77777777" w:rsidR="00B12ADB" w:rsidRDefault="00B12ADB" w:rsidP="0010699E">
      <w:pPr>
        <w:tabs>
          <w:tab w:val="left" w:pos="3370"/>
        </w:tabs>
        <w:rPr>
          <w:b/>
          <w:bCs/>
          <w:sz w:val="22"/>
          <w:szCs w:val="22"/>
        </w:rPr>
      </w:pPr>
    </w:p>
    <w:p w14:paraId="36E6D9F4" w14:textId="36D83797" w:rsidR="0010699E" w:rsidRPr="00B12ADB" w:rsidRDefault="004637FD" w:rsidP="0010699E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  <w:r w:rsidRPr="00B12ADB">
        <w:rPr>
          <w:b/>
          <w:bCs/>
          <w:color w:val="002060"/>
          <w:sz w:val="22"/>
          <w:szCs w:val="22"/>
        </w:rPr>
        <w:t>(If applicable) biospecimen collect</w:t>
      </w:r>
      <w:r w:rsidR="001D3559" w:rsidRPr="00B12ADB">
        <w:rPr>
          <w:b/>
          <w:bCs/>
          <w:color w:val="002060"/>
          <w:sz w:val="22"/>
          <w:szCs w:val="22"/>
        </w:rPr>
        <w:t>ion</w:t>
      </w:r>
      <w:r w:rsidRPr="00B12ADB">
        <w:rPr>
          <w:b/>
          <w:bCs/>
          <w:color w:val="002060"/>
          <w:sz w:val="22"/>
          <w:szCs w:val="22"/>
        </w:rPr>
        <w:t xml:space="preserve"> and plan:</w:t>
      </w:r>
    </w:p>
    <w:p w14:paraId="32BD18DF" w14:textId="1B700180" w:rsidR="002A6886" w:rsidRPr="00B12ADB" w:rsidRDefault="002A6886" w:rsidP="0010699E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</w:p>
    <w:p w14:paraId="32F640DA" w14:textId="77777777" w:rsidR="002A6886" w:rsidRPr="00B12ADB" w:rsidRDefault="002A6886" w:rsidP="0010699E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</w:p>
    <w:p w14:paraId="1F3D2772" w14:textId="23610A3D" w:rsidR="00464A9C" w:rsidRPr="00B12ADB" w:rsidRDefault="00464A9C" w:rsidP="00464A9C">
      <w:pPr>
        <w:spacing w:line="276" w:lineRule="auto"/>
        <w:rPr>
          <w:rFonts w:ascii="Times" w:hAnsi="Times"/>
          <w:color w:val="002060"/>
          <w:sz w:val="22"/>
          <w:szCs w:val="22"/>
        </w:rPr>
      </w:pPr>
      <w:r w:rsidRPr="00B12ADB">
        <w:rPr>
          <w:rFonts w:ascii="Times" w:hAnsi="Times"/>
          <w:b/>
          <w:bCs/>
          <w:color w:val="002060"/>
          <w:sz w:val="22"/>
          <w:szCs w:val="22"/>
        </w:rPr>
        <w:t>Samples:</w:t>
      </w:r>
      <w:r w:rsidRPr="00B12ADB">
        <w:rPr>
          <w:rFonts w:ascii="Times" w:hAnsi="Times"/>
          <w:color w:val="002060"/>
          <w:sz w:val="22"/>
          <w:szCs w:val="22"/>
        </w:rPr>
        <w:t xml:space="preserve"> ___ Prospective</w:t>
      </w:r>
      <w:r w:rsidR="00B12ADB" w:rsidRPr="00B12ADB">
        <w:rPr>
          <w:rFonts w:ascii="Times" w:hAnsi="Times"/>
          <w:color w:val="002060"/>
          <w:sz w:val="22"/>
          <w:szCs w:val="22"/>
        </w:rPr>
        <w:t xml:space="preserve"> (freshly collected) </w:t>
      </w:r>
      <w:r w:rsidR="00B12ADB">
        <w:rPr>
          <w:rFonts w:ascii="Times" w:hAnsi="Times"/>
          <w:color w:val="002060"/>
          <w:sz w:val="22"/>
          <w:szCs w:val="22"/>
        </w:rPr>
        <w:t xml:space="preserve">    </w:t>
      </w:r>
      <w:r w:rsidR="00B12ADB" w:rsidRPr="00B12ADB">
        <w:rPr>
          <w:rFonts w:ascii="Times" w:hAnsi="Times"/>
          <w:color w:val="002060"/>
          <w:sz w:val="22"/>
          <w:szCs w:val="22"/>
        </w:rPr>
        <w:t xml:space="preserve"> </w:t>
      </w:r>
      <w:r w:rsidRPr="00B12ADB">
        <w:rPr>
          <w:rFonts w:ascii="Times" w:hAnsi="Times"/>
          <w:color w:val="002060"/>
          <w:sz w:val="22"/>
          <w:szCs w:val="22"/>
        </w:rPr>
        <w:t xml:space="preserve"> ___ Retrospective </w:t>
      </w:r>
      <w:r w:rsidR="00B12ADB" w:rsidRPr="00B12ADB">
        <w:rPr>
          <w:rFonts w:ascii="Times" w:hAnsi="Times"/>
          <w:color w:val="002060"/>
          <w:sz w:val="22"/>
          <w:szCs w:val="22"/>
        </w:rPr>
        <w:t>(discarded or banked)</w:t>
      </w:r>
    </w:p>
    <w:p w14:paraId="081F1490" w14:textId="77777777" w:rsidR="00464A9C" w:rsidRPr="00B12ADB" w:rsidRDefault="00464A9C" w:rsidP="00464A9C">
      <w:pPr>
        <w:spacing w:line="276" w:lineRule="auto"/>
        <w:rPr>
          <w:rFonts w:ascii="Times" w:hAnsi="Times"/>
          <w:color w:val="002060"/>
          <w:sz w:val="22"/>
          <w:szCs w:val="22"/>
        </w:rPr>
      </w:pPr>
    </w:p>
    <w:p w14:paraId="2B648B1E" w14:textId="0DABC851" w:rsidR="00464A9C" w:rsidRPr="00B12ADB" w:rsidRDefault="3E971454" w:rsidP="00464A9C">
      <w:pPr>
        <w:spacing w:line="276" w:lineRule="auto"/>
        <w:rPr>
          <w:rFonts w:ascii="Times" w:hAnsi="Times"/>
          <w:b/>
          <w:bCs/>
          <w:color w:val="002060"/>
          <w:sz w:val="22"/>
          <w:szCs w:val="22"/>
        </w:rPr>
      </w:pPr>
      <w:r w:rsidRPr="00B12ADB">
        <w:rPr>
          <w:rFonts w:ascii="Times" w:hAnsi="Times"/>
          <w:b/>
          <w:bCs/>
          <w:color w:val="002060"/>
          <w:sz w:val="22"/>
          <w:szCs w:val="22"/>
        </w:rPr>
        <w:t>Can you use discarded samples?</w:t>
      </w:r>
      <w:r w:rsidRPr="00B12ADB">
        <w:rPr>
          <w:rFonts w:ascii="Times" w:hAnsi="Times"/>
          <w:color w:val="002060"/>
          <w:sz w:val="22"/>
          <w:szCs w:val="22"/>
        </w:rPr>
        <w:t xml:space="preserve"> </w:t>
      </w:r>
      <w:r w:rsidRPr="00B12ADB">
        <w:rPr>
          <w:rFonts w:ascii="Times" w:hAnsi="Times"/>
          <w:b/>
          <w:bCs/>
          <w:color w:val="002060"/>
          <w:sz w:val="22"/>
          <w:szCs w:val="22"/>
        </w:rPr>
        <w:t>____</w:t>
      </w:r>
      <w:r w:rsidR="00B12ADB" w:rsidRPr="00B12ADB">
        <w:rPr>
          <w:rFonts w:ascii="Times" w:hAnsi="Times"/>
          <w:b/>
          <w:bCs/>
          <w:color w:val="002060"/>
          <w:sz w:val="22"/>
          <w:szCs w:val="22"/>
        </w:rPr>
        <w:t xml:space="preserve"> </w:t>
      </w:r>
      <w:r w:rsidRPr="00B12ADB">
        <w:rPr>
          <w:rFonts w:ascii="Times" w:hAnsi="Times"/>
          <w:b/>
          <w:bCs/>
          <w:color w:val="002060"/>
          <w:sz w:val="22"/>
          <w:szCs w:val="22"/>
        </w:rPr>
        <w:t>(y/n)</w:t>
      </w:r>
    </w:p>
    <w:p w14:paraId="35FF80D7" w14:textId="0D510B80" w:rsidR="3E971454" w:rsidRPr="00B12ADB" w:rsidRDefault="3E971454" w:rsidP="3E971454">
      <w:pPr>
        <w:spacing w:line="276" w:lineRule="auto"/>
        <w:rPr>
          <w:rFonts w:ascii="Times" w:hAnsi="Times"/>
          <w:b/>
          <w:bCs/>
          <w:color w:val="002060"/>
          <w:sz w:val="22"/>
          <w:szCs w:val="22"/>
        </w:rPr>
      </w:pPr>
    </w:p>
    <w:p w14:paraId="3B8AFBD1" w14:textId="28D18D4C" w:rsidR="3E971454" w:rsidRPr="00B12ADB" w:rsidRDefault="3E971454" w:rsidP="3E971454">
      <w:pPr>
        <w:spacing w:line="276" w:lineRule="auto"/>
        <w:rPr>
          <w:color w:val="002060"/>
        </w:rPr>
      </w:pPr>
      <w:r w:rsidRPr="00B12ADB">
        <w:rPr>
          <w:rFonts w:ascii="Times" w:hAnsi="Times"/>
          <w:b/>
          <w:bCs/>
          <w:color w:val="002060"/>
          <w:sz w:val="22"/>
          <w:szCs w:val="22"/>
        </w:rPr>
        <w:t>Do you need identifiable samples (linked to patient name, MRN, etc)? ______ (y/n)</w:t>
      </w:r>
    </w:p>
    <w:p w14:paraId="0F4EDC1F" w14:textId="52BA27F9" w:rsidR="3E971454" w:rsidRPr="00B12ADB" w:rsidRDefault="3E971454" w:rsidP="3E971454">
      <w:pPr>
        <w:spacing w:line="276" w:lineRule="auto"/>
        <w:rPr>
          <w:rFonts w:ascii="Times" w:hAnsi="Times"/>
          <w:b/>
          <w:bCs/>
          <w:color w:val="002060"/>
          <w:sz w:val="22"/>
          <w:szCs w:val="22"/>
        </w:rPr>
      </w:pPr>
    </w:p>
    <w:p w14:paraId="68707010" w14:textId="3E69C56C" w:rsidR="3E971454" w:rsidRPr="00B12ADB" w:rsidRDefault="3E971454" w:rsidP="3E971454">
      <w:pPr>
        <w:spacing w:line="276" w:lineRule="auto"/>
        <w:rPr>
          <w:rFonts w:ascii="Times" w:hAnsi="Times"/>
          <w:b/>
          <w:bCs/>
          <w:color w:val="002060"/>
          <w:sz w:val="22"/>
          <w:szCs w:val="22"/>
        </w:rPr>
      </w:pPr>
      <w:r w:rsidRPr="00B12ADB">
        <w:rPr>
          <w:rFonts w:ascii="Times" w:hAnsi="Times"/>
          <w:b/>
          <w:bCs/>
          <w:color w:val="002060"/>
          <w:sz w:val="22"/>
          <w:szCs w:val="22"/>
        </w:rPr>
        <w:t>Do you need fresh (unfrozen) samples? _____ (y/n)</w:t>
      </w:r>
      <w:r w:rsidR="001D3559" w:rsidRPr="00B12ADB">
        <w:rPr>
          <w:rFonts w:ascii="Times" w:hAnsi="Times"/>
          <w:b/>
          <w:bCs/>
          <w:color w:val="002060"/>
          <w:sz w:val="22"/>
          <w:szCs w:val="22"/>
        </w:rPr>
        <w:t xml:space="preserve"> </w:t>
      </w:r>
      <w:r w:rsidR="00B12ADB" w:rsidRPr="00B12ADB">
        <w:rPr>
          <w:rFonts w:ascii="Times" w:hAnsi="Times"/>
          <w:b/>
          <w:bCs/>
          <w:color w:val="002060"/>
          <w:sz w:val="22"/>
          <w:szCs w:val="22"/>
        </w:rPr>
        <w:t>If yes, p</w:t>
      </w:r>
      <w:r w:rsidR="001D3559" w:rsidRPr="00B12ADB">
        <w:rPr>
          <w:rFonts w:ascii="Times" w:hAnsi="Times"/>
          <w:b/>
          <w:bCs/>
          <w:color w:val="002060"/>
          <w:sz w:val="22"/>
          <w:szCs w:val="22"/>
        </w:rPr>
        <w:t>lease justify the need for fresh samples below:</w:t>
      </w:r>
    </w:p>
    <w:p w14:paraId="2925B540" w14:textId="4C70B3B0" w:rsidR="001D3559" w:rsidRPr="00B12ADB" w:rsidRDefault="001D3559" w:rsidP="3E971454">
      <w:pPr>
        <w:spacing w:line="276" w:lineRule="auto"/>
        <w:rPr>
          <w:rFonts w:ascii="Times" w:hAnsi="Times"/>
          <w:color w:val="002060"/>
          <w:sz w:val="22"/>
          <w:szCs w:val="22"/>
        </w:rPr>
      </w:pPr>
    </w:p>
    <w:p w14:paraId="4E28F4B8" w14:textId="77777777" w:rsidR="00464A9C" w:rsidRPr="00B12ADB" w:rsidRDefault="00464A9C" w:rsidP="00464A9C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</w:p>
    <w:p w14:paraId="1441224C" w14:textId="77777777" w:rsidR="00464A9C" w:rsidRPr="00B12ADB" w:rsidRDefault="00464A9C" w:rsidP="00464A9C">
      <w:pPr>
        <w:tabs>
          <w:tab w:val="left" w:pos="3370"/>
        </w:tabs>
        <w:rPr>
          <w:color w:val="002060"/>
          <w:sz w:val="22"/>
          <w:szCs w:val="22"/>
        </w:rPr>
      </w:pPr>
    </w:p>
    <w:p w14:paraId="21CD6B3E" w14:textId="77777777" w:rsidR="00464A9C" w:rsidRPr="00B12ADB" w:rsidRDefault="00464A9C" w:rsidP="00464A9C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  <w:r w:rsidRPr="00B12ADB">
        <w:rPr>
          <w:b/>
          <w:bCs/>
          <w:color w:val="002060"/>
          <w:sz w:val="22"/>
          <w:szCs w:val="22"/>
        </w:rPr>
        <w:t>Please fill in below the type of sample, number of each sample, and sample volume, tests you plan to run:</w:t>
      </w:r>
    </w:p>
    <w:p w14:paraId="6097F4C0" w14:textId="77777777" w:rsidR="00464A9C" w:rsidRPr="00B12ADB" w:rsidRDefault="00464A9C" w:rsidP="00464A9C">
      <w:pPr>
        <w:tabs>
          <w:tab w:val="left" w:pos="3370"/>
        </w:tabs>
        <w:rPr>
          <w:b/>
          <w:bCs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2033"/>
        <w:gridCol w:w="2327"/>
        <w:gridCol w:w="1720"/>
        <w:gridCol w:w="1531"/>
      </w:tblGrid>
      <w:tr w:rsidR="00B12ADB" w:rsidRPr="00B12ADB" w14:paraId="2CE06759" w14:textId="77777777" w:rsidTr="00B12ADB">
        <w:tc>
          <w:tcPr>
            <w:tcW w:w="1739" w:type="dxa"/>
          </w:tcPr>
          <w:p w14:paraId="409551AD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Type of Sample</w:t>
            </w:r>
          </w:p>
        </w:tc>
        <w:tc>
          <w:tcPr>
            <w:tcW w:w="2033" w:type="dxa"/>
          </w:tcPr>
          <w:p w14:paraId="75F1A14D" w14:textId="409661C4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Total # of patients from which to collect each sample type</w:t>
            </w:r>
          </w:p>
        </w:tc>
        <w:tc>
          <w:tcPr>
            <w:tcW w:w="2327" w:type="dxa"/>
          </w:tcPr>
          <w:p w14:paraId="3B6B3137" w14:textId="5C09904C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Number of samples per patient</w:t>
            </w:r>
          </w:p>
        </w:tc>
        <w:tc>
          <w:tcPr>
            <w:tcW w:w="1720" w:type="dxa"/>
          </w:tcPr>
          <w:p w14:paraId="1A4BDCE1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Sample volume per sample</w:t>
            </w:r>
          </w:p>
        </w:tc>
        <w:tc>
          <w:tcPr>
            <w:tcW w:w="1531" w:type="dxa"/>
          </w:tcPr>
          <w:p w14:paraId="6B656BAB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Tests to run / Tube needed</w:t>
            </w:r>
          </w:p>
        </w:tc>
      </w:tr>
      <w:tr w:rsidR="00B12ADB" w:rsidRPr="00B12ADB" w14:paraId="6AE9FE26" w14:textId="77777777" w:rsidTr="00B12ADB">
        <w:tc>
          <w:tcPr>
            <w:tcW w:w="1739" w:type="dxa"/>
          </w:tcPr>
          <w:p w14:paraId="37E98E49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Blood</w:t>
            </w:r>
          </w:p>
        </w:tc>
        <w:tc>
          <w:tcPr>
            <w:tcW w:w="2033" w:type="dxa"/>
          </w:tcPr>
          <w:p w14:paraId="349B2045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6044EE7" w14:textId="51C6042D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E53B93A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CF5C096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76263789" w14:textId="77777777" w:rsidTr="00B12ADB">
        <w:tc>
          <w:tcPr>
            <w:tcW w:w="1739" w:type="dxa"/>
          </w:tcPr>
          <w:p w14:paraId="2DC7F8D5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Urine</w:t>
            </w:r>
          </w:p>
        </w:tc>
        <w:tc>
          <w:tcPr>
            <w:tcW w:w="2033" w:type="dxa"/>
          </w:tcPr>
          <w:p w14:paraId="15176943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BA1D520" w14:textId="3E31BC73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A7A0CFC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750E9CC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21827179" w14:textId="77777777" w:rsidTr="00B12ADB">
        <w:tc>
          <w:tcPr>
            <w:tcW w:w="1739" w:type="dxa"/>
          </w:tcPr>
          <w:p w14:paraId="332D697F" w14:textId="53A9FE28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Stool</w:t>
            </w:r>
          </w:p>
        </w:tc>
        <w:tc>
          <w:tcPr>
            <w:tcW w:w="2033" w:type="dxa"/>
          </w:tcPr>
          <w:p w14:paraId="033208C8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7035082C" w14:textId="3E2DEEE1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D87746C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08A3791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5535A42B" w14:textId="77777777" w:rsidTr="00B12ADB">
        <w:tc>
          <w:tcPr>
            <w:tcW w:w="1739" w:type="dxa"/>
          </w:tcPr>
          <w:p w14:paraId="0B14F940" w14:textId="78E485CA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Other:</w:t>
            </w:r>
          </w:p>
        </w:tc>
        <w:tc>
          <w:tcPr>
            <w:tcW w:w="2033" w:type="dxa"/>
          </w:tcPr>
          <w:p w14:paraId="37876255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EAAC366" w14:textId="3187885F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816EDE8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2B1AC8E" w14:textId="77777777" w:rsidR="00B12ADB" w:rsidRPr="00B12ADB" w:rsidRDefault="00B12ADB" w:rsidP="00055B3D">
            <w:pPr>
              <w:tabs>
                <w:tab w:val="left" w:pos="3370"/>
              </w:tabs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4DE108D1" w14:textId="77777777" w:rsidTr="00B12ADB">
        <w:tc>
          <w:tcPr>
            <w:tcW w:w="1739" w:type="dxa"/>
          </w:tcPr>
          <w:p w14:paraId="2F9BAA33" w14:textId="71ED856D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B12ADB">
              <w:rPr>
                <w:b/>
                <w:bCs/>
                <w:color w:val="002060"/>
                <w:sz w:val="22"/>
                <w:szCs w:val="22"/>
              </w:rPr>
              <w:t>_________</w:t>
            </w:r>
          </w:p>
        </w:tc>
        <w:tc>
          <w:tcPr>
            <w:tcW w:w="2033" w:type="dxa"/>
          </w:tcPr>
          <w:p w14:paraId="6738F8BA" w14:textId="77777777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DEFBA5E" w14:textId="5FD41BBD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ECF7E33" w14:textId="0B09CBD4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F6F912F" w14:textId="425FB0BC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2C429910" w14:textId="77777777" w:rsidTr="00B12ADB">
        <w:tc>
          <w:tcPr>
            <w:tcW w:w="1739" w:type="dxa"/>
          </w:tcPr>
          <w:p w14:paraId="69B2DF9D" w14:textId="3788F4E5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</w:tcPr>
          <w:p w14:paraId="2792366C" w14:textId="77777777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39D1A44" w14:textId="0FAAD3F6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9A16987" w14:textId="33AF7A6D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A60E15A" w14:textId="4F71FCA3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  <w:tr w:rsidR="00B12ADB" w:rsidRPr="00B12ADB" w14:paraId="645D3225" w14:textId="77777777" w:rsidTr="00B12ADB">
        <w:tc>
          <w:tcPr>
            <w:tcW w:w="1739" w:type="dxa"/>
          </w:tcPr>
          <w:p w14:paraId="704DBF71" w14:textId="2E2C2775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DCB018C" w14:textId="77777777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2327" w:type="dxa"/>
          </w:tcPr>
          <w:p w14:paraId="1CCF92F6" w14:textId="2F3E8D99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4896B15" w14:textId="44A643E9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11B724C" w14:textId="52A0FE68" w:rsidR="00B12ADB" w:rsidRPr="00B12ADB" w:rsidRDefault="00B12ADB" w:rsidP="3E97145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5D95FC7F" w14:textId="77777777" w:rsidR="004637FD" w:rsidRDefault="004637FD" w:rsidP="0010699E">
      <w:pPr>
        <w:tabs>
          <w:tab w:val="left" w:pos="3370"/>
        </w:tabs>
        <w:rPr>
          <w:sz w:val="22"/>
          <w:szCs w:val="22"/>
        </w:rPr>
      </w:pPr>
    </w:p>
    <w:p w14:paraId="584C407C" w14:textId="78F1128F" w:rsidR="0010699E" w:rsidRPr="009772BA" w:rsidRDefault="009772BA" w:rsidP="0010699E">
      <w:pPr>
        <w:tabs>
          <w:tab w:val="left" w:pos="3370"/>
        </w:tabs>
        <w:rPr>
          <w:b/>
          <w:bCs/>
          <w:i/>
          <w:iCs/>
          <w:color w:val="FF0000"/>
          <w:sz w:val="22"/>
          <w:szCs w:val="22"/>
        </w:rPr>
      </w:pPr>
      <w:r w:rsidRPr="009772BA">
        <w:rPr>
          <w:b/>
          <w:bCs/>
          <w:i/>
          <w:iCs/>
          <w:color w:val="FF0000"/>
          <w:sz w:val="22"/>
          <w:szCs w:val="22"/>
        </w:rPr>
        <w:t>P</w:t>
      </w:r>
      <w:r w:rsidR="0010699E" w:rsidRPr="009772BA">
        <w:rPr>
          <w:b/>
          <w:bCs/>
          <w:i/>
          <w:iCs/>
          <w:color w:val="FF0000"/>
          <w:sz w:val="22"/>
          <w:szCs w:val="22"/>
        </w:rPr>
        <w:t>lease attach your protocol synopsis</w:t>
      </w:r>
      <w:r w:rsidR="004637FD" w:rsidRPr="009772BA">
        <w:rPr>
          <w:b/>
          <w:bCs/>
          <w:i/>
          <w:iCs/>
          <w:color w:val="FF0000"/>
          <w:sz w:val="22"/>
          <w:szCs w:val="22"/>
        </w:rPr>
        <w:t xml:space="preserve"> or full protocol</w:t>
      </w:r>
      <w:r w:rsidR="0010699E" w:rsidRPr="009772BA">
        <w:rPr>
          <w:b/>
          <w:bCs/>
          <w:i/>
          <w:iCs/>
          <w:color w:val="FF0000"/>
          <w:sz w:val="22"/>
          <w:szCs w:val="22"/>
        </w:rPr>
        <w:t xml:space="preserve"> and consent form </w:t>
      </w:r>
      <w:r w:rsidR="00FC4C8A" w:rsidRPr="009772BA">
        <w:rPr>
          <w:b/>
          <w:bCs/>
          <w:i/>
          <w:iCs/>
          <w:color w:val="FF0000"/>
          <w:sz w:val="22"/>
          <w:szCs w:val="22"/>
        </w:rPr>
        <w:t xml:space="preserve">and email it to  </w:t>
      </w:r>
      <w:hyperlink r:id="rId10" w:history="1">
        <w:r w:rsidR="00FC4C8A" w:rsidRPr="009772BA">
          <w:rPr>
            <w:rStyle w:val="Hyperlink"/>
            <w:color w:val="FF0000"/>
          </w:rPr>
          <w:t>BWHCOVIDreview@partners.org</w:t>
        </w:r>
      </w:hyperlink>
      <w:r w:rsidR="000516B1" w:rsidRPr="009772BA">
        <w:rPr>
          <w:color w:val="FF0000"/>
        </w:rPr>
        <w:t xml:space="preserve"> </w:t>
      </w:r>
      <w:r w:rsidR="000516B1" w:rsidRPr="009772BA">
        <w:rPr>
          <w:b/>
          <w:bCs/>
          <w:i/>
          <w:iCs/>
          <w:color w:val="FF0000"/>
          <w:sz w:val="22"/>
          <w:szCs w:val="22"/>
        </w:rPr>
        <w:t>for review prior to Partners IRB submission.</w:t>
      </w:r>
      <w:r w:rsidR="000516B1" w:rsidRPr="009772BA">
        <w:rPr>
          <w:color w:val="FF0000"/>
        </w:rPr>
        <w:t xml:space="preserve"> </w:t>
      </w:r>
    </w:p>
    <w:sectPr w:rsidR="0010699E" w:rsidRPr="009772BA" w:rsidSect="009A52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DBF4" w14:textId="77777777" w:rsidR="00A852AA" w:rsidRDefault="00A852AA" w:rsidP="00CE1561">
      <w:r>
        <w:separator/>
      </w:r>
    </w:p>
  </w:endnote>
  <w:endnote w:type="continuationSeparator" w:id="0">
    <w:p w14:paraId="26755F51" w14:textId="77777777" w:rsidR="00A852AA" w:rsidRDefault="00A852AA" w:rsidP="00C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0D61" w14:textId="77777777" w:rsidR="009A524D" w:rsidRPr="009A524D" w:rsidRDefault="009A524D" w:rsidP="009A524D">
    <w:pPr>
      <w:pStyle w:val="Footer"/>
      <w:rPr>
        <w:rFonts w:ascii="Cambria" w:hAnsi="Cambria"/>
        <w:sz w:val="20"/>
      </w:rPr>
    </w:pPr>
    <w:r w:rsidRPr="009A524D">
      <w:rPr>
        <w:noProof/>
        <w:sz w:val="24"/>
      </w:rPr>
      <w:drawing>
        <wp:anchor distT="0" distB="0" distL="114300" distR="114300" simplePos="0" relativeHeight="251669504" behindDoc="1" locked="0" layoutInCell="1" allowOverlap="1" wp14:anchorId="3C1849EF" wp14:editId="0AD92613">
          <wp:simplePos x="0" y="0"/>
          <wp:positionH relativeFrom="column">
            <wp:posOffset>4206240</wp:posOffset>
          </wp:positionH>
          <wp:positionV relativeFrom="page">
            <wp:posOffset>8961120</wp:posOffset>
          </wp:positionV>
          <wp:extent cx="2200275" cy="352425"/>
          <wp:effectExtent l="0" t="0" r="9525" b="9525"/>
          <wp:wrapTight wrapText="bothSides">
            <wp:wrapPolygon edited="0">
              <wp:start x="0" y="0"/>
              <wp:lineTo x="0" y="21016"/>
              <wp:lineTo x="21506" y="21016"/>
              <wp:lineTo x="21506" y="0"/>
              <wp:lineTo x="0" y="0"/>
            </wp:wrapPolygon>
          </wp:wrapTight>
          <wp:docPr id="190" name="Picture 4" descr="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rtne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24D">
      <w:rPr>
        <w:rFonts w:ascii="Cambria" w:hAnsi="Cambria"/>
        <w:sz w:val="20"/>
      </w:rPr>
      <w:t>Center for Clinical Investigation</w:t>
    </w:r>
  </w:p>
  <w:p w14:paraId="1D01F2A5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221 Longwood Ave, BLI-251</w:t>
    </w:r>
  </w:p>
  <w:p w14:paraId="6EC66474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Boston, MA 02115</w:t>
    </w:r>
  </w:p>
  <w:p w14:paraId="4C089F0A" w14:textId="77777777" w:rsidR="009A524D" w:rsidRPr="009A524D" w:rsidRDefault="009A524D" w:rsidP="009A524D">
    <w:pPr>
      <w:pStyle w:val="Footer"/>
      <w:rPr>
        <w:rFonts w:ascii="Cambria" w:hAnsi="Cambria"/>
        <w:sz w:val="18"/>
      </w:rPr>
    </w:pPr>
    <w:r w:rsidRPr="009A524D">
      <w:rPr>
        <w:rFonts w:ascii="Cambria" w:hAnsi="Cambria"/>
        <w:sz w:val="18"/>
      </w:rPr>
      <w:t>Tel</w:t>
    </w:r>
    <w:r>
      <w:rPr>
        <w:rFonts w:ascii="Cambria" w:hAnsi="Cambria"/>
        <w:sz w:val="18"/>
      </w:rPr>
      <w:t>: (617) 732-8750 Fax: (617) 525-</w:t>
    </w:r>
    <w:r w:rsidRPr="009A524D">
      <w:rPr>
        <w:rFonts w:ascii="Cambria" w:hAnsi="Cambria"/>
        <w:sz w:val="18"/>
      </w:rPr>
      <w:t>7752</w:t>
    </w:r>
  </w:p>
  <w:p w14:paraId="01CA27DD" w14:textId="77777777" w:rsidR="009A524D" w:rsidRDefault="009A524D">
    <w:pPr>
      <w:pStyle w:val="Footer"/>
    </w:pPr>
    <w:r w:rsidRPr="009A524D">
      <w:rPr>
        <w:rFonts w:ascii="Cambria" w:hAnsi="Cambria"/>
        <w:sz w:val="18"/>
      </w:rPr>
      <w:t>Website: http://bri</w:t>
    </w:r>
    <w:r>
      <w:rPr>
        <w:rFonts w:ascii="Cambria" w:hAnsi="Cambria"/>
        <w:sz w:val="18"/>
      </w:rPr>
      <w:t>ghamandwomens.org /research/CCI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5352" w14:textId="4A6A2B64" w:rsidR="00370BD0" w:rsidRPr="00370BD0" w:rsidRDefault="00370BD0" w:rsidP="00370BD0">
    <w:pPr>
      <w:pBdr>
        <w:top w:val="single" w:sz="4" w:space="6" w:color="89B9D4"/>
        <w:left w:val="single" w:sz="4" w:space="20" w:color="FFFFFF"/>
        <w:right w:val="single" w:sz="2" w:space="20" w:color="FFFFFF"/>
      </w:pBdr>
      <w:jc w:val="right"/>
      <w:rPr>
        <w:rFonts w:ascii="Cambria" w:eastAsia="Times New Roman" w:hAnsi="Cambria"/>
        <w:i/>
        <w:color w:val="373737"/>
        <w:sz w:val="16"/>
        <w:lang w:eastAsia="ja-JP"/>
      </w:rPr>
    </w:pPr>
    <w:r w:rsidRPr="00370BD0">
      <w:rPr>
        <w:rFonts w:ascii="Cambria" w:eastAsia="Times New Roman" w:hAnsi="Cambria"/>
        <w:color w:val="373737"/>
        <w:sz w:val="18"/>
        <w:lang w:eastAsia="ja-JP"/>
      </w:rPr>
      <w:t xml:space="preserve">Page </w: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begin"/>
    </w:r>
    <w:r w:rsidRPr="00370BD0">
      <w:rPr>
        <w:rFonts w:ascii="Cambria" w:eastAsia="Times New Roman" w:hAnsi="Cambria"/>
        <w:color w:val="373737"/>
        <w:sz w:val="18"/>
        <w:lang w:eastAsia="ja-JP"/>
      </w:rPr>
      <w:instrText xml:space="preserve"> page </w:instrTex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separate"/>
    </w:r>
    <w:r>
      <w:rPr>
        <w:rFonts w:ascii="Cambria" w:eastAsia="Times New Roman" w:hAnsi="Cambria"/>
        <w:noProof/>
        <w:color w:val="373737"/>
        <w:sz w:val="18"/>
        <w:lang w:eastAsia="ja-JP"/>
      </w:rPr>
      <w:t>1</w:t>
    </w:r>
    <w:r w:rsidRPr="00370BD0">
      <w:rPr>
        <w:rFonts w:ascii="Cambria" w:eastAsia="Times New Roman" w:hAnsi="Cambria"/>
        <w:color w:val="373737"/>
        <w:sz w:val="18"/>
        <w:lang w:eastAsia="ja-JP"/>
      </w:rPr>
      <w:fldChar w:fldCharType="end"/>
    </w:r>
    <w:r w:rsidRPr="00370BD0">
      <w:rPr>
        <w:rFonts w:ascii="Cambria" w:eastAsia="Times New Roman" w:hAnsi="Cambria"/>
        <w:color w:val="373737"/>
        <w:sz w:val="18"/>
        <w:lang w:eastAsia="ja-JP"/>
      </w:rPr>
      <w:t xml:space="preserve"> </w:t>
    </w:r>
  </w:p>
  <w:p w14:paraId="4581FE64" w14:textId="691B4B01" w:rsidR="00370BD0" w:rsidRDefault="0037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0BCD" w14:textId="77777777" w:rsidR="00A852AA" w:rsidRDefault="00A852AA" w:rsidP="00CE1561">
      <w:r>
        <w:separator/>
      </w:r>
    </w:p>
  </w:footnote>
  <w:footnote w:type="continuationSeparator" w:id="0">
    <w:p w14:paraId="72BA089C" w14:textId="77777777" w:rsidR="00A852AA" w:rsidRDefault="00A852AA" w:rsidP="00C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D278" w14:textId="58CBE24A" w:rsidR="0076316C" w:rsidRDefault="0076316C" w:rsidP="0076316C">
    <w:pPr>
      <w:pStyle w:val="Header"/>
      <w:tabs>
        <w:tab w:val="clear" w:pos="4680"/>
        <w:tab w:val="clear" w:pos="9360"/>
        <w:tab w:val="left" w:pos="795"/>
        <w:tab w:val="center" w:pos="307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2951F106" wp14:editId="20B524CD">
          <wp:simplePos x="0" y="0"/>
          <wp:positionH relativeFrom="column">
            <wp:posOffset>-289560</wp:posOffset>
          </wp:positionH>
          <wp:positionV relativeFrom="page">
            <wp:posOffset>335280</wp:posOffset>
          </wp:positionV>
          <wp:extent cx="1917065" cy="548640"/>
          <wp:effectExtent l="0" t="0" r="6985" b="3810"/>
          <wp:wrapNone/>
          <wp:docPr id="188" name="Picture 188" descr="http://www.bwhpikenotes.org/Employee_Resources/Logos/Images/BrighamHealth_BWH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whpikenotes.org/Employee_Resources/Logos/Images/BrighamHealth_BWH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561"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6EC1F83E" w14:textId="77777777" w:rsidR="0076316C" w:rsidRDefault="0076316C">
    <w:pPr>
      <w:pStyle w:val="Header"/>
    </w:pPr>
  </w:p>
  <w:p w14:paraId="225D5AA3" w14:textId="60517FDF" w:rsidR="0076316C" w:rsidRPr="00CE1561" w:rsidRDefault="0076316C" w:rsidP="0076316C">
    <w:pPr>
      <w:pStyle w:val="Header"/>
      <w:tabs>
        <w:tab w:val="clear" w:pos="4680"/>
        <w:tab w:val="clear" w:pos="9360"/>
        <w:tab w:val="left" w:pos="6540"/>
      </w:tabs>
      <w:rPr>
        <w:rFonts w:ascii="Cambria" w:hAnsi="Cambria"/>
        <w:sz w:val="24"/>
      </w:rPr>
    </w:pPr>
    <w:r>
      <w:t xml:space="preserve"> </w:t>
    </w:r>
  </w:p>
  <w:p w14:paraId="726AD948" w14:textId="77777777" w:rsidR="0076316C" w:rsidRDefault="00763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94DD" w14:textId="71D36095" w:rsidR="009A524D" w:rsidRPr="00CE1561" w:rsidRDefault="009A524D" w:rsidP="0010699E">
    <w:pPr>
      <w:pStyle w:val="Header"/>
      <w:tabs>
        <w:tab w:val="clear" w:pos="4680"/>
        <w:tab w:val="clear" w:pos="9360"/>
        <w:tab w:val="left" w:pos="795"/>
        <w:tab w:val="center" w:pos="3072"/>
      </w:tabs>
      <w:rPr>
        <w:rFonts w:ascii="Cambria" w:hAnsi="Cambria"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49DDFF7" wp14:editId="552D1BFB">
          <wp:simplePos x="0" y="0"/>
          <wp:positionH relativeFrom="column">
            <wp:posOffset>-289560</wp:posOffset>
          </wp:positionH>
          <wp:positionV relativeFrom="page">
            <wp:posOffset>335280</wp:posOffset>
          </wp:positionV>
          <wp:extent cx="1917065" cy="548640"/>
          <wp:effectExtent l="0" t="0" r="6985" b="3810"/>
          <wp:wrapNone/>
          <wp:docPr id="192" name="Picture 192" descr="http://www.bwhpikenotes.org/Employee_Resources/Logos/Images/BrighamHealth_BWH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whpikenotes.org/Employee_Resources/Logos/Images/BrighamHealth_BWH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561">
      <w:rPr>
        <w:noProof/>
      </w:rPr>
      <w:t xml:space="preserve"> </w:t>
    </w:r>
    <w:r w:rsidR="0076316C">
      <w:rPr>
        <w:noProof/>
      </w:rPr>
      <w:tab/>
    </w:r>
    <w:r w:rsidR="0076316C">
      <w:rPr>
        <w:noProof/>
      </w:rPr>
      <w:tab/>
    </w:r>
    <w:r>
      <w:t xml:space="preserve"> </w:t>
    </w:r>
  </w:p>
  <w:p w14:paraId="40C7E33D" w14:textId="77777777" w:rsidR="009A524D" w:rsidRDefault="009A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E316C"/>
    <w:multiLevelType w:val="hybridMultilevel"/>
    <w:tmpl w:val="F626C1F6"/>
    <w:lvl w:ilvl="0" w:tplc="93882C5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61"/>
    <w:rsid w:val="000516B1"/>
    <w:rsid w:val="000517D2"/>
    <w:rsid w:val="000625FB"/>
    <w:rsid w:val="000E459E"/>
    <w:rsid w:val="000E6178"/>
    <w:rsid w:val="0010699E"/>
    <w:rsid w:val="001D3559"/>
    <w:rsid w:val="00235D2D"/>
    <w:rsid w:val="002772A8"/>
    <w:rsid w:val="002A6886"/>
    <w:rsid w:val="002E2160"/>
    <w:rsid w:val="00370BD0"/>
    <w:rsid w:val="003B741B"/>
    <w:rsid w:val="003D2B8A"/>
    <w:rsid w:val="003E4F70"/>
    <w:rsid w:val="00427D67"/>
    <w:rsid w:val="0043382B"/>
    <w:rsid w:val="00436DF4"/>
    <w:rsid w:val="00455AF1"/>
    <w:rsid w:val="004637FD"/>
    <w:rsid w:val="00464A9C"/>
    <w:rsid w:val="004A4C0D"/>
    <w:rsid w:val="00561DC6"/>
    <w:rsid w:val="005C04CE"/>
    <w:rsid w:val="005D0770"/>
    <w:rsid w:val="0076316C"/>
    <w:rsid w:val="007D2355"/>
    <w:rsid w:val="00804F84"/>
    <w:rsid w:val="008660BD"/>
    <w:rsid w:val="00952B97"/>
    <w:rsid w:val="009772BA"/>
    <w:rsid w:val="009A524D"/>
    <w:rsid w:val="009D0663"/>
    <w:rsid w:val="009E0A85"/>
    <w:rsid w:val="00A7484E"/>
    <w:rsid w:val="00A852AA"/>
    <w:rsid w:val="00AA20DB"/>
    <w:rsid w:val="00AD5CE6"/>
    <w:rsid w:val="00B12ADB"/>
    <w:rsid w:val="00BA3D75"/>
    <w:rsid w:val="00C2493B"/>
    <w:rsid w:val="00CC0450"/>
    <w:rsid w:val="00CC6323"/>
    <w:rsid w:val="00CE1561"/>
    <w:rsid w:val="00D877F7"/>
    <w:rsid w:val="00DF420B"/>
    <w:rsid w:val="00E06CE5"/>
    <w:rsid w:val="00E25CD9"/>
    <w:rsid w:val="00E55690"/>
    <w:rsid w:val="00F36112"/>
    <w:rsid w:val="00F9180C"/>
    <w:rsid w:val="00F93CFE"/>
    <w:rsid w:val="00F971D3"/>
    <w:rsid w:val="00FC4C8A"/>
    <w:rsid w:val="3E9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AD98D"/>
  <w15:docId w15:val="{DD6605B4-6FCC-4676-B588-CE380742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17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6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61"/>
  </w:style>
  <w:style w:type="paragraph" w:styleId="Footer">
    <w:name w:val="footer"/>
    <w:basedOn w:val="Normal"/>
    <w:link w:val="FooterChar"/>
    <w:uiPriority w:val="99"/>
    <w:unhideWhenUsed/>
    <w:rsid w:val="00CE156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1561"/>
  </w:style>
  <w:style w:type="paragraph" w:styleId="BalloonText">
    <w:name w:val="Balloon Text"/>
    <w:basedOn w:val="Normal"/>
    <w:link w:val="BalloonTextChar"/>
    <w:uiPriority w:val="99"/>
    <w:semiHidden/>
    <w:unhideWhenUsed/>
    <w:rsid w:val="00E0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B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517D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17D2"/>
    <w:rPr>
      <w:rFonts w:ascii="Courier New" w:hAnsi="Courier New" w:cs="Courier New"/>
      <w:sz w:val="20"/>
      <w:szCs w:val="20"/>
    </w:rPr>
  </w:style>
  <w:style w:type="paragraph" w:customStyle="1" w:styleId="NormalBookAntiqua">
    <w:name w:val="Normal + Book Antiqua"/>
    <w:basedOn w:val="Normal"/>
    <w:uiPriority w:val="99"/>
    <w:rsid w:val="000517D2"/>
    <w:rPr>
      <w:rFonts w:ascii="Courier New" w:eastAsia="Calibri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4637FD"/>
    <w:pPr>
      <w:ind w:left="720"/>
      <w:contextualSpacing/>
    </w:pPr>
  </w:style>
  <w:style w:type="table" w:styleId="TableGrid">
    <w:name w:val="Table Grid"/>
    <w:basedOn w:val="TableNormal"/>
    <w:uiPriority w:val="39"/>
    <w:rsid w:val="0046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WHCOVIDreview@partner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F93322A3664D9E586A4C9A8ECAC6" ma:contentTypeVersion="7" ma:contentTypeDescription="Create a new document." ma:contentTypeScope="" ma:versionID="9fc06e10dfc437c0621f896789ad4930">
  <xsd:schema xmlns:xsd="http://www.w3.org/2001/XMLSchema" xmlns:xs="http://www.w3.org/2001/XMLSchema" xmlns:p="http://schemas.microsoft.com/office/2006/metadata/properties" xmlns:ns3="e7cad400-dde1-49ee-a7f8-62b57d59bd5a" xmlns:ns4="c0e40875-b589-44e1-acb4-b9227c9865a4" targetNamespace="http://schemas.microsoft.com/office/2006/metadata/properties" ma:root="true" ma:fieldsID="b4ce80592a46dc3afaf37bf957f6317b" ns3:_="" ns4:_="">
    <xsd:import namespace="e7cad400-dde1-49ee-a7f8-62b57d59bd5a"/>
    <xsd:import namespace="c0e40875-b589-44e1-acb4-b9227c986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ad400-dde1-49ee-a7f8-62b57d59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0875-b589-44e1-acb4-b9227c986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6D66-AFF8-420E-90DC-98407DBA6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4D9A0-5E35-4C19-A8AA-299981424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858B4-9F4F-4830-8D0D-D07246D4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ad400-dde1-49ee-a7f8-62b57d59bd5a"/>
    <ds:schemaRef ds:uri="c0e40875-b589-44e1-acb4-b9227c986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Bridget</dc:creator>
  <cp:keywords/>
  <dc:description/>
  <cp:lastModifiedBy>Laidlaw, Tanya M.,M.D.</cp:lastModifiedBy>
  <cp:revision>6</cp:revision>
  <cp:lastPrinted>2018-12-17T17:49:00Z</cp:lastPrinted>
  <dcterms:created xsi:type="dcterms:W3CDTF">2020-05-01T14:52:00Z</dcterms:created>
  <dcterms:modified xsi:type="dcterms:W3CDTF">2020-05-05T12:42:00Z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0x01010022B3F93322A3664D9E586A4C9A8ECAC6</vt:lpwstr>
  </property>
  <property fmtid="{D5CDD505-2E9C-101B-9397-08002B2CF9AE}" pid="3" name="_NewReviewCycle">
    <vt:lpwstr/>
  </property>
</Properties>
</file>